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68" w:rsidRDefault="00B746C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2016</w:t>
      </w:r>
      <w:proofErr w:type="gramEnd"/>
      <w:r>
        <w:rPr>
          <w:b/>
          <w:sz w:val="28"/>
          <w:szCs w:val="28"/>
        </w:rPr>
        <w:t xml:space="preserve"> </w:t>
      </w:r>
      <w:r w:rsidR="00347C14" w:rsidRPr="00B5621C">
        <w:rPr>
          <w:b/>
          <w:sz w:val="28"/>
          <w:szCs w:val="28"/>
        </w:rPr>
        <w:t>Waikiki ties BW record for fewest errors in a season</w:t>
      </w:r>
    </w:p>
    <w:p w:rsidR="00B746C2" w:rsidRPr="00B746C2" w:rsidRDefault="00B74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Thunder Bay and Middlesex also show nimbleness afield in 2016</w:t>
      </w:r>
    </w:p>
    <w:p w:rsidR="00347C14" w:rsidRDefault="00347C14">
      <w:r>
        <w:t xml:space="preserve">The 2016 </w:t>
      </w:r>
      <w:proofErr w:type="spellStart"/>
      <w:r>
        <w:t>Brassworld</w:t>
      </w:r>
      <w:proofErr w:type="spellEnd"/>
      <w:r>
        <w:t xml:space="preserve"> season saw three teams ran</w:t>
      </w:r>
      <w:bookmarkStart w:id="0" w:name="_GoBack"/>
      <w:bookmarkEnd w:id="0"/>
      <w:r>
        <w:t xml:space="preserve">k as top 10 in </w:t>
      </w:r>
      <w:proofErr w:type="spellStart"/>
      <w:r>
        <w:t>Brassworld</w:t>
      </w:r>
      <w:proofErr w:type="spellEnd"/>
      <w:r>
        <w:t xml:space="preserve"> all time for fewest fielding miscues, at least those attributed to the e-rating.</w:t>
      </w:r>
      <w:r w:rsidR="00B746C2">
        <w:t xml:space="preserve"> </w:t>
      </w:r>
      <w:r>
        <w:t xml:space="preserve"> Waikiki assembled quite a collection of fielding wizards in the infield especially: Posey e1, Goldschmidt e5, Kyle </w:t>
      </w:r>
      <w:proofErr w:type="spellStart"/>
      <w:r>
        <w:t>Seager</w:t>
      </w:r>
      <w:proofErr w:type="spellEnd"/>
      <w:r>
        <w:t xml:space="preserve"> e16, </w:t>
      </w:r>
      <w:proofErr w:type="spellStart"/>
      <w:r w:rsidR="00E87CCE">
        <w:t>Cozart</w:t>
      </w:r>
      <w:proofErr w:type="spellEnd"/>
      <w:r w:rsidR="00E87CCE">
        <w:t xml:space="preserve"> e10, and Phillips e8. The</w:t>
      </w:r>
      <w:r>
        <w:t xml:space="preserve"> outfielders, though not as agile, </w:t>
      </w:r>
      <w:r w:rsidR="00B5621C">
        <w:t>w</w:t>
      </w:r>
      <w:r>
        <w:t xml:space="preserve">ere certainly above average. </w:t>
      </w:r>
      <w:r w:rsidR="00B746C2">
        <w:t xml:space="preserve">The Rabbits tied the 2014 Los Angeles Outlaws for fewest errors. </w:t>
      </w:r>
      <w:r w:rsidR="00B5621C">
        <w:t xml:space="preserve">Thunder Bay infield was just slightly less efficient but </w:t>
      </w:r>
      <w:proofErr w:type="gramStart"/>
      <w:r w:rsidR="00B5621C">
        <w:t>was anchored</w:t>
      </w:r>
      <w:proofErr w:type="gramEnd"/>
      <w:r w:rsidR="00B5621C">
        <w:t xml:space="preserve"> by </w:t>
      </w:r>
      <w:proofErr w:type="spellStart"/>
      <w:r w:rsidR="00B5621C">
        <w:t>Tulowitski</w:t>
      </w:r>
      <w:proofErr w:type="spellEnd"/>
      <w:r w:rsidR="00B5621C">
        <w:t xml:space="preserve"> and Sal Perez. The Roughnecks managed combos at 2B and 3B and still </w:t>
      </w:r>
      <w:proofErr w:type="gramStart"/>
      <w:r w:rsidR="00E87CCE">
        <w:t>were dinged</w:t>
      </w:r>
      <w:proofErr w:type="gramEnd"/>
      <w:r w:rsidR="00E87CCE">
        <w:t xml:space="preserve"> with</w:t>
      </w:r>
      <w:r w:rsidR="00B5621C">
        <w:t xml:space="preserve"> few errors:  2B- </w:t>
      </w:r>
      <w:proofErr w:type="spellStart"/>
      <w:r w:rsidR="00B5621C">
        <w:t>Schoop</w:t>
      </w:r>
      <w:proofErr w:type="spellEnd"/>
      <w:r w:rsidR="00B5621C">
        <w:t>/Harrison and 3B- Uribe/Valencia. Midd</w:t>
      </w:r>
      <w:r w:rsidR="005A2382">
        <w:t>lesex played e1 catchers Castro</w:t>
      </w:r>
      <w:r w:rsidR="00B5621C">
        <w:t xml:space="preserve"> and </w:t>
      </w:r>
      <w:proofErr w:type="spellStart"/>
      <w:r w:rsidR="00B5621C">
        <w:t>Pierzynski</w:t>
      </w:r>
      <w:proofErr w:type="spellEnd"/>
      <w:r w:rsidR="00B5621C">
        <w:t xml:space="preserve"> as well as an infield of </w:t>
      </w:r>
      <w:proofErr w:type="spellStart"/>
      <w:r w:rsidR="00B5621C">
        <w:t>Loney</w:t>
      </w:r>
      <w:proofErr w:type="spellEnd"/>
      <w:r w:rsidR="00B5621C">
        <w:t xml:space="preserve">, Walker, Prado and Crawford.  The outfield was perhaps more impressive with McCutcheon e2, </w:t>
      </w:r>
      <w:proofErr w:type="spellStart"/>
      <w:r w:rsidR="00B5621C">
        <w:t>Yelich</w:t>
      </w:r>
      <w:proofErr w:type="spellEnd"/>
      <w:r w:rsidR="00B5621C">
        <w:t xml:space="preserve"> e3 and </w:t>
      </w:r>
      <w:proofErr w:type="spellStart"/>
      <w:r w:rsidR="00B5621C">
        <w:t>Rajai</w:t>
      </w:r>
      <w:proofErr w:type="spellEnd"/>
      <w:r w:rsidR="00B5621C">
        <w:t xml:space="preserve"> Davis e5 and Marlon Byrd e0.</w:t>
      </w:r>
    </w:p>
    <w:p w:rsidR="00B746C2" w:rsidRDefault="00E87CCE">
      <w:r>
        <w:t>N.B., it</w:t>
      </w:r>
      <w:r w:rsidR="00B746C2">
        <w:t xml:space="preserve"> is possible to win </w:t>
      </w:r>
      <w:proofErr w:type="spellStart"/>
      <w:r w:rsidR="00B746C2">
        <w:t>Brassworld’s</w:t>
      </w:r>
      <w:proofErr w:type="spellEnd"/>
      <w:r w:rsidR="00B746C2">
        <w:t xml:space="preserve"> World Series with a collection of stiffs. In the inaugural season of </w:t>
      </w:r>
      <w:proofErr w:type="spellStart"/>
      <w:r w:rsidR="00B746C2">
        <w:t>Brassworld</w:t>
      </w:r>
      <w:proofErr w:type="spellEnd"/>
      <w:r w:rsidR="00B746C2">
        <w:t xml:space="preserve"> back in 2003, the Syracuse Sky Chiefs went all the way despite committing a BW record 161 errors; said record still stands after 14 seasons.</w:t>
      </w:r>
      <w:r w:rsidR="00C64F76">
        <w:t xml:space="preserve"> The a</w:t>
      </w:r>
      <w:r w:rsidR="00B746C2">
        <w:t>ging</w:t>
      </w:r>
      <w:r w:rsidR="00C64F76">
        <w:t xml:space="preserve"> nags</w:t>
      </w:r>
      <w:r w:rsidR="00B746C2">
        <w:t xml:space="preserve"> Ray Durham, Jose Valentin and Robin Ventura were atop this leaderboard with </w:t>
      </w:r>
      <w:r w:rsidR="005A2382">
        <w:t>23,</w:t>
      </w:r>
      <w:r w:rsidR="00B746C2">
        <w:t xml:space="preserve"> </w:t>
      </w:r>
      <w:r w:rsidR="00D90C69">
        <w:t>21, and</w:t>
      </w:r>
      <w:r w:rsidR="00B746C2">
        <w:t xml:space="preserve"> 21 errors.</w:t>
      </w:r>
    </w:p>
    <w:p w:rsidR="00C64F76" w:rsidRDefault="00C64F76">
      <w:r>
        <w:t xml:space="preserve">The average BW team commits 101 errors per season; MLB average </w:t>
      </w:r>
      <w:r w:rsidR="00E87CCE">
        <w:t>is probably 95-100.</w:t>
      </w:r>
    </w:p>
    <w:p w:rsidR="00B5621C" w:rsidRDefault="00B5621C"/>
    <w:tbl>
      <w:tblPr>
        <w:tblStyle w:val="TableGrid"/>
        <w:tblpPr w:leftFromText="180" w:rightFromText="180" w:vertAnchor="text" w:horzAnchor="margin" w:tblpXSpec="center" w:tblpY="129"/>
        <w:tblOverlap w:val="never"/>
        <w:tblW w:w="3415" w:type="dxa"/>
        <w:tblLook w:val="04A0" w:firstRow="1" w:lastRow="0" w:firstColumn="1" w:lastColumn="0" w:noHBand="0" w:noVBand="1"/>
      </w:tblPr>
      <w:tblGrid>
        <w:gridCol w:w="960"/>
        <w:gridCol w:w="1320"/>
        <w:gridCol w:w="1135"/>
      </w:tblGrid>
      <w:tr w:rsidR="00C64F76" w:rsidRPr="00B5621C" w:rsidTr="00E87CCE">
        <w:trPr>
          <w:trHeight w:val="39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  <w:rPr>
                <w:b/>
                <w:bCs/>
              </w:rPr>
            </w:pPr>
            <w:r w:rsidRPr="00B5621C">
              <w:rPr>
                <w:b/>
                <w:bCs/>
              </w:rPr>
              <w:t>Year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  <w:rPr>
                <w:b/>
                <w:bCs/>
              </w:rPr>
            </w:pPr>
            <w:r w:rsidRPr="00B5621C">
              <w:rPr>
                <w:b/>
                <w:bCs/>
              </w:rPr>
              <w:t>City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  <w:rPr>
                <w:b/>
                <w:bCs/>
              </w:rPr>
            </w:pPr>
            <w:r w:rsidRPr="00B5621C">
              <w:rPr>
                <w:b/>
                <w:bCs/>
              </w:rPr>
              <w:t>Errors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2014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5A2382" w:rsidP="00C64F76">
            <w:pPr>
              <w:jc w:val="center"/>
            </w:pPr>
            <w:r w:rsidRPr="00B5621C">
              <w:t>Los Angeles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58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2016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Waikiki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58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2016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Thunder Bay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63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2005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Tampa Bay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65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2003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West Oakland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66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2005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Waukesha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66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2015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West Oakland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66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2016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Middlesex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66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2013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West Oakland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67</w:t>
            </w:r>
          </w:p>
        </w:tc>
      </w:tr>
      <w:tr w:rsidR="00C64F76" w:rsidRPr="00B5621C" w:rsidTr="00E87CCE">
        <w:trPr>
          <w:trHeight w:val="300"/>
        </w:trPr>
        <w:tc>
          <w:tcPr>
            <w:tcW w:w="96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2010</w:t>
            </w:r>
          </w:p>
        </w:tc>
        <w:tc>
          <w:tcPr>
            <w:tcW w:w="1320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Palo Alto</w:t>
            </w:r>
          </w:p>
        </w:tc>
        <w:tc>
          <w:tcPr>
            <w:tcW w:w="1135" w:type="dxa"/>
            <w:noWrap/>
            <w:hideMark/>
          </w:tcPr>
          <w:p w:rsidR="00C64F76" w:rsidRPr="00B5621C" w:rsidRDefault="00C64F76" w:rsidP="00C64F76">
            <w:pPr>
              <w:jc w:val="center"/>
            </w:pPr>
            <w:r w:rsidRPr="00B5621C">
              <w:t>68</w:t>
            </w:r>
          </w:p>
        </w:tc>
      </w:tr>
    </w:tbl>
    <w:p w:rsidR="00B5621C" w:rsidRDefault="00B5621C" w:rsidP="00B5621C">
      <w:pPr>
        <w:jc w:val="center"/>
      </w:pPr>
      <w:r>
        <w:fldChar w:fldCharType="begin"/>
      </w:r>
      <w:r>
        <w:instrText xml:space="preserve"> LINK </w:instrText>
      </w:r>
      <w:r w:rsidR="00D3396E">
        <w:instrText xml:space="preserve">Excel.SheetBinaryMacroEnabled.12 "C:\\Strat-O-Matic Baseball\\MDB\\Errors Best.csv" "Errors Best!R17C11:R27C13" </w:instrText>
      </w:r>
      <w:r>
        <w:instrText xml:space="preserve">\a \f 5 \h  \* MERGEFORMAT </w:instrText>
      </w:r>
      <w:r>
        <w:fldChar w:fldCharType="separate"/>
      </w:r>
    </w:p>
    <w:p w:rsidR="00B5621C" w:rsidRDefault="00B5621C" w:rsidP="00B5621C">
      <w:pPr>
        <w:jc w:val="center"/>
      </w:pPr>
      <w:r>
        <w:fldChar w:fldCharType="end"/>
      </w:r>
      <w:r w:rsidR="00B746C2">
        <w:br w:type="textWrapping" w:clear="all"/>
      </w:r>
    </w:p>
    <w:sectPr w:rsidR="00B56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14"/>
    <w:rsid w:val="001278CD"/>
    <w:rsid w:val="00347C14"/>
    <w:rsid w:val="003F1C5F"/>
    <w:rsid w:val="0059481C"/>
    <w:rsid w:val="005A2382"/>
    <w:rsid w:val="0067202F"/>
    <w:rsid w:val="00863EC5"/>
    <w:rsid w:val="009F44AB"/>
    <w:rsid w:val="00B5621C"/>
    <w:rsid w:val="00B746C2"/>
    <w:rsid w:val="00C27FA6"/>
    <w:rsid w:val="00C64F76"/>
    <w:rsid w:val="00D3396E"/>
    <w:rsid w:val="00D90C69"/>
    <w:rsid w:val="00E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2F5F-2F20-4224-BEF4-4A1D0DF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SgBhAG0AZQBzAA== QgBvAGQAbgBhAHIA</dc:creator>
  <cp:keywords/>
  <dc:description/>
  <cp:lastModifiedBy>Henry Vance</cp:lastModifiedBy>
  <cp:revision>2</cp:revision>
  <dcterms:created xsi:type="dcterms:W3CDTF">2017-04-10T01:12:00Z</dcterms:created>
  <dcterms:modified xsi:type="dcterms:W3CDTF">2017-04-10T01:12:00Z</dcterms:modified>
</cp:coreProperties>
</file>